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798E0F0F" w:rsidR="002B723D" w:rsidRDefault="00D31C15" w:rsidP="00477397">
      <w:pPr>
        <w:contextualSpacing/>
        <w:jc w:val="center"/>
        <w:rPr>
          <w:rFonts w:ascii="Arial" w:hAnsi="Arial" w:cs="Arial"/>
          <w:b/>
          <w:sz w:val="18"/>
          <w:szCs w:val="18"/>
        </w:rPr>
      </w:pPr>
      <w:r>
        <w:rPr>
          <w:rFonts w:ascii="Arial" w:hAnsi="Arial" w:cs="Arial"/>
          <w:b/>
          <w:sz w:val="18"/>
          <w:szCs w:val="18"/>
        </w:rPr>
        <w:t xml:space="preserve">Mono </w:t>
      </w:r>
      <w:r w:rsidR="008959AF">
        <w:rPr>
          <w:rFonts w:ascii="Arial" w:hAnsi="Arial" w:cs="Arial"/>
          <w:b/>
          <w:sz w:val="18"/>
          <w:szCs w:val="18"/>
        </w:rPr>
        <w:t>Wave Ceiling or Wall Redirector</w:t>
      </w:r>
      <w:r w:rsidR="00227553">
        <w:rPr>
          <w:rFonts w:ascii="Arial" w:hAnsi="Arial" w:cs="Arial"/>
          <w:b/>
          <w:sz w:val="18"/>
          <w:szCs w:val="18"/>
        </w:rPr>
        <w:t xml:space="preserve"> (</w:t>
      </w:r>
      <w:proofErr w:type="spellStart"/>
      <w:r w:rsidR="00FD60E8">
        <w:rPr>
          <w:rFonts w:ascii="Arial" w:hAnsi="Arial" w:cs="Arial"/>
          <w:b/>
          <w:sz w:val="18"/>
          <w:szCs w:val="18"/>
        </w:rPr>
        <w:t>WaveMC</w:t>
      </w:r>
      <w:proofErr w:type="spellEnd"/>
      <w:r w:rsidR="00227553">
        <w:rPr>
          <w:rFonts w:ascii="Arial" w:hAnsi="Arial" w:cs="Arial"/>
          <w:b/>
          <w:sz w:val="18"/>
          <w:szCs w:val="18"/>
        </w:rPr>
        <w:t xml:space="preserve">) </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53552945" w14:textId="16EAFCE3" w:rsidR="009E7E35" w:rsidRPr="009E7E35" w:rsidRDefault="00362480">
      <w:pPr>
        <w:pStyle w:val="ListParagraph"/>
        <w:numPr>
          <w:ilvl w:val="0"/>
          <w:numId w:val="2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r w:rsidR="009E7E35">
        <w:t xml:space="preserve"> 06420 – Wood Paneling</w:t>
      </w:r>
    </w:p>
    <w:p w14:paraId="051D214C" w14:textId="19FEC1E4" w:rsidR="009E7E35" w:rsidRDefault="009E7E35">
      <w:pPr>
        <w:pStyle w:val="NoSpacing"/>
        <w:numPr>
          <w:ilvl w:val="0"/>
          <w:numId w:val="29"/>
        </w:numPr>
      </w:pPr>
      <w:r>
        <w:t>Section 09120 – Suspension Framing/Furring for Plaster/Gypsum Board Assemblies</w:t>
      </w:r>
    </w:p>
    <w:p w14:paraId="20665150" w14:textId="77777777" w:rsidR="009E7E35" w:rsidRDefault="009E7E35">
      <w:pPr>
        <w:pStyle w:val="NoSpacing"/>
        <w:numPr>
          <w:ilvl w:val="0"/>
          <w:numId w:val="29"/>
        </w:numPr>
      </w:pPr>
      <w:r>
        <w:t>Section 09250 – Gypsum Board</w:t>
      </w:r>
    </w:p>
    <w:p w14:paraId="2CBDE76A" w14:textId="7E29B088" w:rsidR="009E7E35" w:rsidRDefault="009E7E35">
      <w:pPr>
        <w:pStyle w:val="NoSpacing"/>
        <w:numPr>
          <w:ilvl w:val="0"/>
          <w:numId w:val="29"/>
        </w:numPr>
      </w:pPr>
      <w:r>
        <w:t>Division 15 Sections – Mechanical Work</w:t>
      </w:r>
    </w:p>
    <w:p w14:paraId="0C6387F5" w14:textId="0A3F02C6" w:rsidR="009E7E35" w:rsidRDefault="009E7E35">
      <w:pPr>
        <w:pStyle w:val="NoSpacing"/>
        <w:numPr>
          <w:ilvl w:val="0"/>
          <w:numId w:val="29"/>
        </w:numPr>
      </w:pPr>
      <w:r>
        <w:t>Division 16 Sections – Electrical Work</w:t>
      </w:r>
    </w:p>
    <w:p w14:paraId="61636931" w14:textId="4C58E0AD" w:rsidR="009E7E35" w:rsidRDefault="009E7E35">
      <w:pPr>
        <w:pStyle w:val="NoSpacing"/>
        <w:numPr>
          <w:ilvl w:val="0"/>
          <w:numId w:val="29"/>
        </w:numPr>
      </w:pPr>
      <w:r>
        <w:t>Division 17 Sections – Audio, Data, Telecommunication Work</w:t>
      </w:r>
    </w:p>
    <w:p w14:paraId="44D62D69" w14:textId="77777777" w:rsidR="009E7E35" w:rsidRPr="009E7E35" w:rsidRDefault="009E7E35" w:rsidP="009E7E35">
      <w:pPr>
        <w:ind w:left="360"/>
        <w:rPr>
          <w:rFonts w:ascii="Arial" w:hAnsi="Arial" w:cs="Arial"/>
          <w:sz w:val="18"/>
          <w:szCs w:val="18"/>
        </w:rPr>
      </w:pP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022EA66E"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D31C15">
        <w:rPr>
          <w:rFonts w:ascii="Arial" w:hAnsi="Arial" w:cs="Arial"/>
          <w:sz w:val="18"/>
          <w:szCs w:val="18"/>
        </w:rPr>
        <w:t xml:space="preserve">Mono-wave ceiling or wall redirector / </w:t>
      </w:r>
      <w:proofErr w:type="spellStart"/>
      <w:r w:rsidR="00D31C15">
        <w:rPr>
          <w:rFonts w:ascii="Arial" w:hAnsi="Arial" w:cs="Arial"/>
          <w:sz w:val="18"/>
          <w:szCs w:val="18"/>
        </w:rPr>
        <w:t>WaveMC</w:t>
      </w:r>
      <w:proofErr w:type="spellEnd"/>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pPr>
        <w:pStyle w:val="ListParagraph"/>
        <w:numPr>
          <w:ilvl w:val="0"/>
          <w:numId w:val="3"/>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pPr>
        <w:pStyle w:val="ListParagraph"/>
        <w:numPr>
          <w:ilvl w:val="0"/>
          <w:numId w:val="4"/>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4CF6C74C" w:rsidR="003A2559" w:rsidRDefault="003A2559">
      <w:pPr>
        <w:pStyle w:val="ListParagraph"/>
        <w:numPr>
          <w:ilvl w:val="0"/>
          <w:numId w:val="4"/>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r w:rsidR="00227553">
        <w:rPr>
          <w:rFonts w:ascii="Arial" w:hAnsi="Arial" w:cs="Arial"/>
          <w:sz w:val="18"/>
          <w:szCs w:val="18"/>
        </w:rPr>
        <w:t xml:space="preserve">and proposed ASTM </w:t>
      </w:r>
      <w:r w:rsidR="009E7E35">
        <w:rPr>
          <w:rFonts w:ascii="Arial" w:hAnsi="Arial" w:cs="Arial"/>
          <w:sz w:val="18"/>
          <w:szCs w:val="18"/>
        </w:rPr>
        <w:t>Standard</w:t>
      </w:r>
      <w:r w:rsidR="0011051E">
        <w:rPr>
          <w:rFonts w:ascii="Arial" w:hAnsi="Arial" w:cs="Arial"/>
          <w:sz w:val="18"/>
          <w:szCs w:val="18"/>
        </w:rPr>
        <w:t xml:space="preserve"> Test Method for Testing the Reflectivity of Surfaces</w:t>
      </w:r>
    </w:p>
    <w:p w14:paraId="2B10CBBB" w14:textId="2132BD80" w:rsidR="00017348" w:rsidRPr="00364983" w:rsidRDefault="00DF50F7">
      <w:pPr>
        <w:pStyle w:val="ListParagraph"/>
        <w:numPr>
          <w:ilvl w:val="0"/>
          <w:numId w:val="4"/>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7F07B541"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65C18D5A" w14:textId="4CD37315" w:rsidR="0011051E" w:rsidRPr="0011051E" w:rsidRDefault="008959AF">
      <w:pPr>
        <w:pStyle w:val="ListParagraph"/>
        <w:numPr>
          <w:ilvl w:val="0"/>
          <w:numId w:val="3"/>
        </w:numPr>
        <w:rPr>
          <w:rFonts w:ascii="Arial" w:hAnsi="Arial" w:cs="Arial"/>
          <w:sz w:val="18"/>
          <w:szCs w:val="18"/>
        </w:rPr>
      </w:pPr>
      <w:r>
        <w:rPr>
          <w:rFonts w:ascii="Arial" w:hAnsi="Arial" w:cs="Arial"/>
          <w:sz w:val="18"/>
          <w:szCs w:val="18"/>
        </w:rPr>
        <w:t>S</w:t>
      </w:r>
      <w:r w:rsidR="0011051E">
        <w:rPr>
          <w:rFonts w:ascii="Arial" w:hAnsi="Arial" w:cs="Arial"/>
          <w:sz w:val="18"/>
          <w:szCs w:val="18"/>
        </w:rPr>
        <w:t xml:space="preserve"> are standalone units that may be used singly or in multiples</w:t>
      </w:r>
      <w:r w:rsidR="00654EF8">
        <w:rPr>
          <w:rFonts w:ascii="Arial" w:hAnsi="Arial" w:cs="Arial"/>
          <w:sz w:val="18"/>
          <w:szCs w:val="18"/>
        </w:rPr>
        <w:t xml:space="preserve"> featuring prime numbers of not less than 11 and with full sequences (0-0) that do not require special coupling or custom units for centers and ends. </w:t>
      </w:r>
    </w:p>
    <w:p w14:paraId="3E6AF75E" w14:textId="3BD1D74E" w:rsidR="00DF50F7" w:rsidRPr="0011051E" w:rsidRDefault="00DF50F7">
      <w:pPr>
        <w:pStyle w:val="ListParagraph"/>
        <w:numPr>
          <w:ilvl w:val="0"/>
          <w:numId w:val="3"/>
        </w:numPr>
        <w:rPr>
          <w:rFonts w:ascii="Arial" w:hAnsi="Arial" w:cs="Arial"/>
          <w:sz w:val="18"/>
          <w:szCs w:val="18"/>
        </w:rPr>
      </w:pPr>
      <w:r w:rsidRPr="0011051E">
        <w:rPr>
          <w:rFonts w:ascii="Arial" w:hAnsi="Arial" w:cs="Arial"/>
          <w:sz w:val="18"/>
          <w:szCs w:val="18"/>
        </w:rPr>
        <w:t>Performance Requirements:</w:t>
      </w:r>
    </w:p>
    <w:p w14:paraId="46CEA811" w14:textId="449961FE" w:rsidR="00DF50F7" w:rsidRDefault="00DF50F7">
      <w:pPr>
        <w:pStyle w:val="ListParagraph"/>
        <w:numPr>
          <w:ilvl w:val="0"/>
          <w:numId w:val="5"/>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pPr>
        <w:pStyle w:val="ListParagraph"/>
        <w:numPr>
          <w:ilvl w:val="0"/>
          <w:numId w:val="6"/>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pPr>
        <w:pStyle w:val="ListParagraph"/>
        <w:numPr>
          <w:ilvl w:val="0"/>
          <w:numId w:val="6"/>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00DE29CA" w:rsidR="00DF50F7" w:rsidRPr="004C7832" w:rsidRDefault="00DF50F7">
      <w:pPr>
        <w:pStyle w:val="ListParagraph"/>
        <w:numPr>
          <w:ilvl w:val="0"/>
          <w:numId w:val="6"/>
        </w:numPr>
        <w:contextualSpacing w:val="0"/>
        <w:rPr>
          <w:rFonts w:ascii="Arial" w:hAnsi="Arial" w:cs="Arial"/>
          <w:sz w:val="18"/>
          <w:szCs w:val="18"/>
        </w:rPr>
      </w:pPr>
      <w:r>
        <w:rPr>
          <w:rFonts w:ascii="Arial" w:hAnsi="Arial" w:cs="Arial"/>
          <w:sz w:val="18"/>
          <w:szCs w:val="18"/>
        </w:rPr>
        <w:t xml:space="preserve">Fire ratings for all </w:t>
      </w:r>
      <w:r w:rsidR="00654EF8">
        <w:rPr>
          <w:rFonts w:ascii="Arial" w:hAnsi="Arial" w:cs="Arial"/>
          <w:sz w:val="18"/>
          <w:szCs w:val="18"/>
        </w:rPr>
        <w:t>wood products shall meet or exceed ASTM E84 Class “A” standards.</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pPr>
        <w:pStyle w:val="ListParagraph"/>
        <w:numPr>
          <w:ilvl w:val="0"/>
          <w:numId w:val="7"/>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pPr>
        <w:pStyle w:val="ListParagraph"/>
        <w:numPr>
          <w:ilvl w:val="0"/>
          <w:numId w:val="8"/>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pPr>
        <w:pStyle w:val="ListParagraph"/>
        <w:numPr>
          <w:ilvl w:val="0"/>
          <w:numId w:val="8"/>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pPr>
        <w:pStyle w:val="ListParagraph"/>
        <w:numPr>
          <w:ilvl w:val="0"/>
          <w:numId w:val="7"/>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pPr>
        <w:pStyle w:val="ListParagraph"/>
        <w:numPr>
          <w:ilvl w:val="0"/>
          <w:numId w:val="7"/>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pPr>
        <w:pStyle w:val="ListParagraph"/>
        <w:numPr>
          <w:ilvl w:val="0"/>
          <w:numId w:val="7"/>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3B34AAA2" w:rsidR="00D35949" w:rsidRDefault="00D35949">
      <w:pPr>
        <w:pStyle w:val="ListParagraph"/>
        <w:numPr>
          <w:ilvl w:val="0"/>
          <w:numId w:val="7"/>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w:t>
      </w:r>
      <w:r w:rsidR="00B548E6">
        <w:rPr>
          <w:rFonts w:ascii="Arial" w:hAnsi="Arial" w:cs="Arial"/>
          <w:sz w:val="18"/>
          <w:szCs w:val="18"/>
        </w:rPr>
        <w:t xml:space="preserve"> or ASTM Proposed Test Method for Testing the Reflectivity of Surfaces</w:t>
      </w:r>
      <w:r w:rsidR="003A2559">
        <w:rPr>
          <w:rFonts w:ascii="Arial" w:hAnsi="Arial" w:cs="Arial"/>
          <w:sz w:val="18"/>
          <w:szCs w:val="18"/>
        </w:rPr>
        <w:t>. ASTM E84 standard test method for flame and smoke spread (fire test).</w:t>
      </w:r>
      <w:r w:rsidR="00EE0B88">
        <w:rPr>
          <w:rFonts w:ascii="Arial" w:hAnsi="Arial" w:cs="Arial"/>
          <w:sz w:val="18"/>
          <w:szCs w:val="18"/>
        </w:rPr>
        <w:t xml:space="preserve"> All test data must be </w:t>
      </w:r>
      <w:r w:rsidR="00406F2A">
        <w:rPr>
          <w:rFonts w:ascii="Arial" w:hAnsi="Arial" w:cs="Arial"/>
          <w:sz w:val="18"/>
          <w:szCs w:val="18"/>
        </w:rPr>
        <w:t xml:space="preserve">modeled and </w:t>
      </w:r>
      <w:r w:rsidR="00EE0B88">
        <w:rPr>
          <w:rFonts w:ascii="Arial" w:hAnsi="Arial" w:cs="Arial"/>
          <w:sz w:val="18"/>
          <w:szCs w:val="18"/>
        </w:rPr>
        <w:t xml:space="preserve">performed on full-size products to ensure </w:t>
      </w:r>
      <w:r w:rsidR="00406F2A">
        <w:rPr>
          <w:rFonts w:ascii="Arial" w:hAnsi="Arial" w:cs="Arial"/>
          <w:sz w:val="18"/>
          <w:szCs w:val="18"/>
        </w:rPr>
        <w:t xml:space="preserve">the </w:t>
      </w:r>
      <w:r w:rsidR="00EE0B88">
        <w:rPr>
          <w:rFonts w:ascii="Arial" w:hAnsi="Arial" w:cs="Arial"/>
          <w:sz w:val="18"/>
          <w:szCs w:val="18"/>
        </w:rPr>
        <w:t>accuracy</w:t>
      </w:r>
      <w:r w:rsidR="00406F2A">
        <w:rPr>
          <w:rFonts w:ascii="Arial" w:hAnsi="Arial" w:cs="Arial"/>
          <w:sz w:val="18"/>
          <w:szCs w:val="18"/>
        </w:rPr>
        <w:t xml:space="preserve"> of results.</w:t>
      </w:r>
    </w:p>
    <w:p w14:paraId="5EA1D04B" w14:textId="73A3C399" w:rsidR="00EE0B88" w:rsidRDefault="00EE0B88" w:rsidP="00EE0B88">
      <w:pPr>
        <w:rPr>
          <w:rFonts w:ascii="Arial" w:hAnsi="Arial" w:cs="Arial"/>
          <w:sz w:val="18"/>
          <w:szCs w:val="18"/>
        </w:rPr>
      </w:pPr>
    </w:p>
    <w:p w14:paraId="6C93AB9B" w14:textId="782B5037" w:rsidR="00EE0B88" w:rsidRDefault="00EE0B88" w:rsidP="00EE0B88">
      <w:pPr>
        <w:rPr>
          <w:rFonts w:ascii="Arial" w:hAnsi="Arial" w:cs="Arial"/>
          <w:sz w:val="18"/>
          <w:szCs w:val="18"/>
        </w:rPr>
      </w:pPr>
    </w:p>
    <w:p w14:paraId="30B15860" w14:textId="77777777" w:rsidR="00EE0B88" w:rsidRPr="00EE0B88" w:rsidRDefault="00EE0B88" w:rsidP="00EE0B88">
      <w:pPr>
        <w:rPr>
          <w:rFonts w:ascii="Arial" w:hAnsi="Arial" w:cs="Arial"/>
          <w:sz w:val="18"/>
          <w:szCs w:val="18"/>
        </w:rPr>
      </w:pP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7B6484D6" w:rsidR="00477397" w:rsidRPr="00EE0B88" w:rsidRDefault="00477397" w:rsidP="00EE0B88">
      <w:pPr>
        <w:pStyle w:val="ListParagraph"/>
        <w:numPr>
          <w:ilvl w:val="1"/>
          <w:numId w:val="1"/>
        </w:numPr>
        <w:contextualSpacing w:val="0"/>
        <w:rPr>
          <w:rFonts w:ascii="Arial" w:hAnsi="Arial" w:cs="Arial"/>
          <w:sz w:val="18"/>
          <w:szCs w:val="18"/>
        </w:rPr>
      </w:pPr>
      <w:r w:rsidRPr="00EE0B88">
        <w:rPr>
          <w:rFonts w:ascii="Arial" w:hAnsi="Arial" w:cs="Arial"/>
          <w:sz w:val="18"/>
          <w:szCs w:val="18"/>
        </w:rPr>
        <w:t xml:space="preserve">DELIVERY, STORAGE, &amp; HANDLING </w:t>
      </w:r>
    </w:p>
    <w:p w14:paraId="0E2B28E6" w14:textId="4FF03665" w:rsidR="003A4F52" w:rsidRDefault="003A4F52">
      <w:pPr>
        <w:pStyle w:val="ListParagraph"/>
        <w:numPr>
          <w:ilvl w:val="0"/>
          <w:numId w:val="10"/>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pPr>
        <w:pStyle w:val="ListParagraph"/>
        <w:numPr>
          <w:ilvl w:val="0"/>
          <w:numId w:val="10"/>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pPr>
        <w:pStyle w:val="ListParagraph"/>
        <w:numPr>
          <w:ilvl w:val="0"/>
          <w:numId w:val="10"/>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2C19F340" w:rsidR="003A4F52" w:rsidRPr="009B2629" w:rsidRDefault="003A4F52">
      <w:pPr>
        <w:pStyle w:val="ListParagraph"/>
        <w:numPr>
          <w:ilvl w:val="0"/>
          <w:numId w:val="11"/>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r w:rsidR="00B548E6">
        <w:rPr>
          <w:rFonts w:ascii="Arial" w:hAnsi="Arial" w:cs="Arial"/>
          <w:sz w:val="18"/>
          <w:szCs w:val="18"/>
        </w:rPr>
        <w:t>Environmental Standards shall meet or exceed the requirements as issued by the Architectural Woodwork Institute.</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pPr>
        <w:pStyle w:val="ListParagraph"/>
        <w:numPr>
          <w:ilvl w:val="0"/>
          <w:numId w:val="20"/>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pPr>
        <w:pStyle w:val="ListParagraph"/>
        <w:numPr>
          <w:ilvl w:val="0"/>
          <w:numId w:val="9"/>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4D2311D9"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D31C15">
        <w:rPr>
          <w:rFonts w:ascii="Arial" w:hAnsi="Arial" w:cs="Arial"/>
          <w:sz w:val="18"/>
          <w:szCs w:val="18"/>
        </w:rPr>
        <w:t>Mono-wave</w:t>
      </w:r>
      <w:r w:rsidR="00FD60E8">
        <w:rPr>
          <w:rFonts w:ascii="Arial" w:hAnsi="Arial" w:cs="Arial"/>
          <w:sz w:val="18"/>
          <w:szCs w:val="18"/>
        </w:rPr>
        <w:t xml:space="preserve"> Cloud</w:t>
      </w:r>
      <w:r w:rsidR="00B548E6">
        <w:rPr>
          <w:rFonts w:ascii="Arial" w:hAnsi="Arial" w:cs="Arial"/>
          <w:sz w:val="18"/>
          <w:szCs w:val="18"/>
        </w:rPr>
        <w:t xml:space="preserve"> (</w:t>
      </w:r>
      <w:r w:rsidR="00FD60E8">
        <w:rPr>
          <w:rFonts w:ascii="Arial" w:hAnsi="Arial" w:cs="Arial"/>
          <w:sz w:val="18"/>
          <w:szCs w:val="18"/>
        </w:rPr>
        <w:t>WAVEMC</w:t>
      </w:r>
      <w:r w:rsidR="00B548E6">
        <w:rPr>
          <w:rFonts w:ascii="Arial" w:hAnsi="Arial" w:cs="Arial"/>
          <w:sz w:val="18"/>
          <w:szCs w:val="18"/>
        </w:rPr>
        <w:t xml:space="preserve">) </w:t>
      </w:r>
      <w:r w:rsidR="00081EC1">
        <w:rPr>
          <w:rFonts w:ascii="Arial" w:hAnsi="Arial" w:cs="Arial"/>
          <w:sz w:val="18"/>
          <w:szCs w:val="18"/>
        </w:rPr>
        <w:t>Redirector/Diffuser</w:t>
      </w:r>
    </w:p>
    <w:p w14:paraId="192BE21E"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pPr>
        <w:pStyle w:val="ListParagraph"/>
        <w:numPr>
          <w:ilvl w:val="0"/>
          <w:numId w:val="13"/>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01C81827" w:rsidR="00400D5B" w:rsidRPr="005D2814" w:rsidRDefault="00400D5B">
      <w:pPr>
        <w:pStyle w:val="ListParagraph"/>
        <w:numPr>
          <w:ilvl w:val="0"/>
          <w:numId w:val="21"/>
        </w:numPr>
        <w:rPr>
          <w:rFonts w:ascii="Arial" w:hAnsi="Arial" w:cs="Arial"/>
          <w:sz w:val="18"/>
          <w:szCs w:val="18"/>
        </w:rPr>
      </w:pPr>
      <w:r>
        <w:rPr>
          <w:rFonts w:ascii="Arial" w:hAnsi="Arial" w:cs="Arial"/>
          <w:sz w:val="18"/>
          <w:szCs w:val="18"/>
        </w:rPr>
        <w:t xml:space="preserve">Core (Standard): </w:t>
      </w:r>
      <w:r w:rsidR="00B548E6">
        <w:rPr>
          <w:rFonts w:ascii="Arial" w:hAnsi="Arial" w:cs="Arial"/>
          <w:sz w:val="18"/>
          <w:szCs w:val="18"/>
        </w:rPr>
        <w:t>MDF</w:t>
      </w:r>
      <w:r w:rsidR="008E6D89">
        <w:rPr>
          <w:rFonts w:ascii="Arial" w:hAnsi="Arial" w:cs="Arial"/>
          <w:sz w:val="18"/>
          <w:szCs w:val="18"/>
        </w:rPr>
        <w:t xml:space="preserve"> with finished veneers.</w:t>
      </w:r>
    </w:p>
    <w:p w14:paraId="73E27339" w14:textId="0625D761" w:rsidR="00D01A01" w:rsidRPr="00E37D21" w:rsidRDefault="00400D5B">
      <w:pPr>
        <w:pStyle w:val="ListParagraph"/>
        <w:numPr>
          <w:ilvl w:val="0"/>
          <w:numId w:val="21"/>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required as backing substrate to maintain test specifications</w:t>
      </w:r>
      <w:r w:rsidR="00714FDB">
        <w:rPr>
          <w:rFonts w:ascii="Arial" w:hAnsi="Arial" w:cs="Arial"/>
          <w:sz w:val="18"/>
          <w:szCs w:val="18"/>
        </w:rPr>
        <w:t xml:space="preserve"> (provided by others)</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3B011685" w:rsidR="00D01A01" w:rsidRDefault="00FD4491">
      <w:pPr>
        <w:pStyle w:val="ListParagraph"/>
        <w:numPr>
          <w:ilvl w:val="0"/>
          <w:numId w:val="14"/>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FD60E8">
        <w:rPr>
          <w:rFonts w:ascii="Arial" w:hAnsi="Arial" w:cs="Arial"/>
          <w:sz w:val="18"/>
          <w:szCs w:val="18"/>
        </w:rPr>
        <w:t>WaveMC</w:t>
      </w:r>
      <w:proofErr w:type="spellEnd"/>
      <w:r w:rsidR="008E6D89">
        <w:rPr>
          <w:rFonts w:ascii="Arial" w:hAnsi="Arial" w:cs="Arial"/>
          <w:sz w:val="18"/>
          <w:szCs w:val="18"/>
        </w:rPr>
        <w:t xml:space="preserve"> </w:t>
      </w:r>
    </w:p>
    <w:p w14:paraId="6054C30A" w14:textId="6C74AF9C" w:rsidR="00D01A01" w:rsidRDefault="00D01A01">
      <w:pPr>
        <w:pStyle w:val="ListParagraph"/>
        <w:numPr>
          <w:ilvl w:val="0"/>
          <w:numId w:val="15"/>
        </w:numPr>
        <w:rPr>
          <w:rFonts w:ascii="Arial" w:hAnsi="Arial" w:cs="Arial"/>
          <w:sz w:val="18"/>
          <w:szCs w:val="18"/>
        </w:rPr>
      </w:pPr>
      <w:r>
        <w:rPr>
          <w:rFonts w:ascii="Arial" w:hAnsi="Arial" w:cs="Arial"/>
          <w:sz w:val="18"/>
          <w:szCs w:val="18"/>
        </w:rPr>
        <w:t>Thickness:</w:t>
      </w:r>
      <w:r w:rsidR="00EF3CA8">
        <w:rPr>
          <w:rFonts w:ascii="Arial" w:hAnsi="Arial" w:cs="Arial"/>
          <w:sz w:val="18"/>
          <w:szCs w:val="18"/>
        </w:rPr>
        <w:t xml:space="preserve"> </w:t>
      </w:r>
      <w:r w:rsidR="00081EC1">
        <w:rPr>
          <w:rFonts w:ascii="Arial" w:hAnsi="Arial" w:cs="Arial"/>
          <w:sz w:val="18"/>
          <w:szCs w:val="18"/>
        </w:rPr>
        <w:t>Varies by design</w:t>
      </w:r>
    </w:p>
    <w:p w14:paraId="073244D9" w14:textId="65407FB7" w:rsidR="00D01A01" w:rsidRDefault="00D01A01">
      <w:pPr>
        <w:pStyle w:val="ListParagraph"/>
        <w:numPr>
          <w:ilvl w:val="0"/>
          <w:numId w:val="15"/>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8E6D89">
        <w:rPr>
          <w:rFonts w:ascii="Arial" w:hAnsi="Arial" w:cs="Arial"/>
          <w:sz w:val="18"/>
          <w:szCs w:val="18"/>
        </w:rPr>
        <w:t xml:space="preserve">Standard: </w:t>
      </w:r>
      <w:r w:rsidR="00FD60E8">
        <w:rPr>
          <w:rFonts w:ascii="Arial" w:hAnsi="Arial" w:cs="Arial"/>
          <w:sz w:val="18"/>
          <w:szCs w:val="18"/>
        </w:rPr>
        <w:t>9</w:t>
      </w:r>
      <w:r w:rsidR="00081EC1">
        <w:rPr>
          <w:rFonts w:ascii="Arial" w:hAnsi="Arial" w:cs="Arial"/>
          <w:sz w:val="18"/>
          <w:szCs w:val="18"/>
        </w:rPr>
        <w:t>7 ¼” W x 47 ¼”</w:t>
      </w:r>
      <w:r w:rsidR="008E6D89">
        <w:rPr>
          <w:rFonts w:ascii="Arial" w:hAnsi="Arial" w:cs="Arial"/>
          <w:sz w:val="18"/>
          <w:szCs w:val="18"/>
        </w:rPr>
        <w:t xml:space="preserve"> </w:t>
      </w:r>
      <w:r w:rsidR="00305E90">
        <w:rPr>
          <w:rFonts w:ascii="Arial" w:hAnsi="Arial" w:cs="Arial"/>
          <w:sz w:val="18"/>
          <w:szCs w:val="18"/>
        </w:rPr>
        <w:t xml:space="preserve"> (Custom Size): </w:t>
      </w:r>
    </w:p>
    <w:p w14:paraId="5052C5ED" w14:textId="4FF94922" w:rsidR="004C7832" w:rsidRDefault="00D01A01">
      <w:pPr>
        <w:pStyle w:val="ListParagraph"/>
        <w:numPr>
          <w:ilvl w:val="0"/>
          <w:numId w:val="15"/>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81EC1">
        <w:rPr>
          <w:rFonts w:ascii="Arial" w:hAnsi="Arial" w:cs="Arial"/>
          <w:sz w:val="18"/>
          <w:szCs w:val="18"/>
        </w:rPr>
        <w:t>Birch Plywood</w:t>
      </w:r>
    </w:p>
    <w:p w14:paraId="78225F99" w14:textId="58DAA340" w:rsidR="00D01A01" w:rsidRPr="004C7832" w:rsidRDefault="00CB412C">
      <w:pPr>
        <w:pStyle w:val="ListParagraph"/>
        <w:numPr>
          <w:ilvl w:val="0"/>
          <w:numId w:val="15"/>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0F2AA4CB" w:rsidR="00CB412C" w:rsidRDefault="00CB412C">
      <w:pPr>
        <w:pStyle w:val="ListParagraph"/>
        <w:numPr>
          <w:ilvl w:val="0"/>
          <w:numId w:val="15"/>
        </w:numPr>
        <w:rPr>
          <w:rFonts w:ascii="Arial" w:hAnsi="Arial" w:cs="Arial"/>
          <w:sz w:val="18"/>
          <w:szCs w:val="18"/>
        </w:rPr>
      </w:pPr>
      <w:r>
        <w:rPr>
          <w:rFonts w:ascii="Arial" w:hAnsi="Arial" w:cs="Arial"/>
          <w:sz w:val="18"/>
          <w:szCs w:val="18"/>
        </w:rPr>
        <w:t>Fac</w:t>
      </w:r>
      <w:r w:rsidR="008E6D89">
        <w:rPr>
          <w:rFonts w:ascii="Arial" w:hAnsi="Arial" w:cs="Arial"/>
          <w:sz w:val="18"/>
          <w:szCs w:val="18"/>
        </w:rPr>
        <w:t xml:space="preserve">e: </w:t>
      </w:r>
      <w:r w:rsidR="006F6BA1">
        <w:rPr>
          <w:rFonts w:ascii="Arial" w:hAnsi="Arial" w:cs="Arial"/>
          <w:sz w:val="18"/>
          <w:szCs w:val="18"/>
        </w:rPr>
        <w:t>Cloud with</w:t>
      </w:r>
      <w:r w:rsidR="00081EC1">
        <w:rPr>
          <w:rFonts w:ascii="Arial" w:hAnsi="Arial" w:cs="Arial"/>
          <w:sz w:val="18"/>
          <w:szCs w:val="18"/>
        </w:rPr>
        <w:t xml:space="preserve"> </w:t>
      </w:r>
      <w:r w:rsidR="006F6BA1">
        <w:rPr>
          <w:rFonts w:ascii="Arial" w:hAnsi="Arial" w:cs="Arial"/>
          <w:sz w:val="18"/>
          <w:szCs w:val="18"/>
        </w:rPr>
        <w:t xml:space="preserve">single </w:t>
      </w:r>
      <w:r w:rsidR="00081EC1">
        <w:rPr>
          <w:rFonts w:ascii="Arial" w:hAnsi="Arial" w:cs="Arial"/>
          <w:sz w:val="18"/>
          <w:szCs w:val="18"/>
        </w:rPr>
        <w:t xml:space="preserve">curve at </w:t>
      </w:r>
      <w:r w:rsidR="006F6BA1">
        <w:rPr>
          <w:rFonts w:ascii="Arial" w:hAnsi="Arial" w:cs="Arial"/>
          <w:sz w:val="18"/>
          <w:szCs w:val="18"/>
        </w:rPr>
        <w:t>design height</w:t>
      </w:r>
    </w:p>
    <w:p w14:paraId="756D8B0E" w14:textId="6C3076D3" w:rsidR="00CB412C" w:rsidRDefault="005F2892">
      <w:pPr>
        <w:pStyle w:val="ListParagraph"/>
        <w:numPr>
          <w:ilvl w:val="0"/>
          <w:numId w:val="15"/>
        </w:numPr>
        <w:rPr>
          <w:rFonts w:ascii="Arial" w:hAnsi="Arial" w:cs="Arial"/>
          <w:sz w:val="18"/>
          <w:szCs w:val="18"/>
        </w:rPr>
      </w:pPr>
      <w:r>
        <w:rPr>
          <w:rFonts w:ascii="Arial" w:hAnsi="Arial" w:cs="Arial"/>
          <w:sz w:val="18"/>
          <w:szCs w:val="18"/>
        </w:rPr>
        <w:t>Test Data: See below.</w:t>
      </w:r>
    </w:p>
    <w:p w14:paraId="61298E90" w14:textId="6D673F88" w:rsidR="004A2FFB" w:rsidRPr="004A2FFB" w:rsidRDefault="00CB412C">
      <w:pPr>
        <w:pStyle w:val="ListParagraph"/>
        <w:numPr>
          <w:ilvl w:val="0"/>
          <w:numId w:val="15"/>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w:t>
      </w:r>
      <w:r w:rsidR="00081EC1">
        <w:rPr>
          <w:rFonts w:ascii="Arial" w:hAnsi="Arial" w:cs="Arial"/>
          <w:sz w:val="18"/>
          <w:szCs w:val="18"/>
        </w:rPr>
        <w:t>Cleat mount</w:t>
      </w:r>
      <w:r w:rsidR="003C2530">
        <w:rPr>
          <w:rFonts w:ascii="Arial" w:hAnsi="Arial" w:cs="Arial"/>
          <w:sz w:val="18"/>
          <w:szCs w:val="18"/>
        </w:rPr>
        <w:t>]</w:t>
      </w:r>
      <w:r w:rsidR="00AF0D94">
        <w:rPr>
          <w:rFonts w:ascii="Arial" w:hAnsi="Arial" w:cs="Arial"/>
          <w:sz w:val="18"/>
          <w:szCs w:val="18"/>
        </w:rPr>
        <w:t xml:space="preserve"> </w:t>
      </w:r>
      <w:r w:rsidR="00081EC1">
        <w:rPr>
          <w:rFonts w:ascii="Arial" w:hAnsi="Arial" w:cs="Arial"/>
          <w:sz w:val="18"/>
          <w:szCs w:val="18"/>
        </w:rPr>
        <w:t xml:space="preserve">[Cable Hang]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679030BE" w:rsidR="00B22BA5" w:rsidRDefault="00B22BA5" w:rsidP="005C28D6">
      <w:pPr>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21AAEA47" w14:textId="00D8012B" w:rsidR="005F2892" w:rsidRDefault="005F2892" w:rsidP="005C28D6">
      <w:pPr>
        <w:rPr>
          <w:rFonts w:ascii="Arial" w:hAnsi="Arial" w:cs="Arial"/>
          <w:sz w:val="18"/>
          <w:szCs w:val="18"/>
        </w:rPr>
      </w:pPr>
      <w:r>
        <w:rPr>
          <w:rFonts w:ascii="Arial" w:hAnsi="Arial" w:cs="Arial"/>
          <w:sz w:val="18"/>
          <w:szCs w:val="18"/>
        </w:rPr>
        <w:t>See Following Page:</w:t>
      </w:r>
    </w:p>
    <w:p w14:paraId="611AB996" w14:textId="34F8450D" w:rsidR="004A2FFB" w:rsidRDefault="004A2FFB" w:rsidP="005C28D6">
      <w:pPr>
        <w:rPr>
          <w:rFonts w:ascii="Arial" w:hAnsi="Arial" w:cs="Arial"/>
          <w:sz w:val="18"/>
          <w:szCs w:val="18"/>
        </w:rPr>
      </w:pPr>
    </w:p>
    <w:p w14:paraId="148D51FA" w14:textId="653A5F65" w:rsidR="00276D66" w:rsidRDefault="00276D66" w:rsidP="00BB46B1">
      <w:pPr>
        <w:tabs>
          <w:tab w:val="right" w:pos="2320"/>
        </w:tabs>
        <w:rPr>
          <w:rFonts w:ascii="Arial" w:hAnsi="Arial" w:cs="Arial"/>
          <w:sz w:val="18"/>
          <w:szCs w:val="18"/>
        </w:rPr>
      </w:pPr>
    </w:p>
    <w:p w14:paraId="30D05397" w14:textId="3CFF911E"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D38C22F" w14:textId="60ABBD7B" w:rsidR="00BC5DCE" w:rsidRDefault="00FD60E8" w:rsidP="009E6851">
      <w:pPr>
        <w:rPr>
          <w:rFonts w:ascii="Arial" w:hAnsi="Arial" w:cs="Arial"/>
          <w:sz w:val="18"/>
          <w:szCs w:val="18"/>
        </w:rPr>
      </w:pPr>
      <w:r>
        <w:rPr>
          <w:noProof/>
        </w:rPr>
        <w:lastRenderedPageBreak/>
        <w:drawing>
          <wp:anchor distT="0" distB="0" distL="114300" distR="114300" simplePos="0" relativeHeight="251663360" behindDoc="1" locked="0" layoutInCell="1" allowOverlap="1" wp14:anchorId="7029BF33" wp14:editId="43197B7C">
            <wp:simplePos x="0" y="0"/>
            <wp:positionH relativeFrom="column">
              <wp:posOffset>546100</wp:posOffset>
            </wp:positionH>
            <wp:positionV relativeFrom="paragraph">
              <wp:posOffset>229235</wp:posOffset>
            </wp:positionV>
            <wp:extent cx="5713985" cy="4464050"/>
            <wp:effectExtent l="0" t="0" r="127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9"/>
                    <a:srcRect l="26175" t="25005" r="36218" b="21273"/>
                    <a:stretch/>
                  </pic:blipFill>
                  <pic:spPr bwMode="auto">
                    <a:xfrm>
                      <a:off x="0" y="0"/>
                      <a:ext cx="5713985" cy="446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F36">
        <w:rPr>
          <w:rFonts w:ascii="Arial" w:hAnsi="Arial" w:cs="Arial"/>
          <w:sz w:val="18"/>
          <w:szCs w:val="18"/>
        </w:rPr>
        <w:t xml:space="preserve">        </w:t>
      </w:r>
      <w:proofErr w:type="gramStart"/>
      <w:r w:rsidR="00EE0B88">
        <w:rPr>
          <w:rFonts w:ascii="Arial" w:hAnsi="Arial" w:cs="Arial"/>
          <w:sz w:val="18"/>
          <w:szCs w:val="18"/>
        </w:rPr>
        <w:t>2.4  TEST</w:t>
      </w:r>
      <w:proofErr w:type="gramEnd"/>
      <w:r w:rsidR="00EE0B88">
        <w:rPr>
          <w:rFonts w:ascii="Arial" w:hAnsi="Arial" w:cs="Arial"/>
          <w:sz w:val="18"/>
          <w:szCs w:val="18"/>
        </w:rPr>
        <w:t xml:space="preserve"> DATA</w:t>
      </w:r>
    </w:p>
    <w:p w14:paraId="30082AA9" w14:textId="276164A9" w:rsidR="007A659B" w:rsidRDefault="007A659B" w:rsidP="009E6851">
      <w:pPr>
        <w:rPr>
          <w:rFonts w:ascii="Arial" w:hAnsi="Arial" w:cs="Arial"/>
          <w:sz w:val="18"/>
          <w:szCs w:val="18"/>
        </w:rPr>
      </w:pPr>
    </w:p>
    <w:p w14:paraId="2A57D023" w14:textId="2925F613" w:rsidR="00EE0B88" w:rsidRDefault="00EE0B88" w:rsidP="009E6851">
      <w:pPr>
        <w:rPr>
          <w:rFonts w:ascii="Arial" w:hAnsi="Arial" w:cs="Arial"/>
          <w:sz w:val="18"/>
          <w:szCs w:val="18"/>
        </w:rPr>
      </w:pPr>
    </w:p>
    <w:p w14:paraId="64317C79" w14:textId="77777777" w:rsidR="00EE0B88" w:rsidRDefault="00EE0B88" w:rsidP="009E6851">
      <w:pPr>
        <w:rPr>
          <w:rFonts w:ascii="Arial" w:hAnsi="Arial" w:cs="Arial"/>
          <w:sz w:val="18"/>
          <w:szCs w:val="18"/>
        </w:rPr>
      </w:pPr>
    </w:p>
    <w:p w14:paraId="46290DE0" w14:textId="77777777" w:rsidR="00EE0B88" w:rsidRDefault="00EE0B88" w:rsidP="009E6851">
      <w:pPr>
        <w:rPr>
          <w:rFonts w:ascii="Arial" w:hAnsi="Arial" w:cs="Arial"/>
          <w:sz w:val="18"/>
          <w:szCs w:val="18"/>
        </w:rPr>
      </w:pPr>
    </w:p>
    <w:p w14:paraId="7803F400" w14:textId="77777777" w:rsidR="00EE0B88" w:rsidRDefault="00EE0B88" w:rsidP="009E6851">
      <w:pPr>
        <w:rPr>
          <w:rFonts w:ascii="Arial" w:hAnsi="Arial" w:cs="Arial"/>
          <w:sz w:val="18"/>
          <w:szCs w:val="18"/>
        </w:rPr>
      </w:pPr>
    </w:p>
    <w:p w14:paraId="0EFDD15D" w14:textId="77777777" w:rsidR="00EE0B88" w:rsidRDefault="00EE0B88" w:rsidP="009E6851">
      <w:pPr>
        <w:rPr>
          <w:rFonts w:ascii="Arial" w:hAnsi="Arial" w:cs="Arial"/>
          <w:sz w:val="18"/>
          <w:szCs w:val="18"/>
        </w:rPr>
      </w:pPr>
    </w:p>
    <w:p w14:paraId="7EE85361" w14:textId="77777777" w:rsidR="00EE0B88" w:rsidRDefault="00EE0B88" w:rsidP="009E6851">
      <w:pPr>
        <w:rPr>
          <w:rFonts w:ascii="Arial" w:hAnsi="Arial" w:cs="Arial"/>
          <w:sz w:val="18"/>
          <w:szCs w:val="18"/>
        </w:rPr>
      </w:pPr>
    </w:p>
    <w:p w14:paraId="21C8895A" w14:textId="77777777" w:rsidR="00EE0B88" w:rsidRDefault="00EE0B88" w:rsidP="009E6851">
      <w:pPr>
        <w:rPr>
          <w:rFonts w:ascii="Arial" w:hAnsi="Arial" w:cs="Arial"/>
          <w:sz w:val="18"/>
          <w:szCs w:val="18"/>
        </w:rPr>
      </w:pPr>
    </w:p>
    <w:p w14:paraId="2648D15E" w14:textId="77777777" w:rsidR="00EE0B88" w:rsidRDefault="00EE0B88" w:rsidP="009E6851">
      <w:pPr>
        <w:rPr>
          <w:rFonts w:ascii="Arial" w:hAnsi="Arial" w:cs="Arial"/>
          <w:sz w:val="18"/>
          <w:szCs w:val="18"/>
        </w:rPr>
      </w:pPr>
    </w:p>
    <w:p w14:paraId="307C2F49" w14:textId="77777777" w:rsidR="00EE0B88" w:rsidRDefault="00EE0B88" w:rsidP="009E6851">
      <w:pPr>
        <w:rPr>
          <w:rFonts w:ascii="Arial" w:hAnsi="Arial" w:cs="Arial"/>
          <w:sz w:val="18"/>
          <w:szCs w:val="18"/>
        </w:rPr>
      </w:pPr>
    </w:p>
    <w:p w14:paraId="4BBE064B" w14:textId="77777777" w:rsidR="00EE0B88" w:rsidRDefault="00EE0B88" w:rsidP="009E6851">
      <w:pPr>
        <w:rPr>
          <w:rFonts w:ascii="Arial" w:hAnsi="Arial" w:cs="Arial"/>
          <w:sz w:val="18"/>
          <w:szCs w:val="18"/>
        </w:rPr>
      </w:pPr>
    </w:p>
    <w:p w14:paraId="41CA1AF3" w14:textId="77777777" w:rsidR="00EE0B88" w:rsidRDefault="00EE0B88" w:rsidP="009E6851">
      <w:pPr>
        <w:rPr>
          <w:rFonts w:ascii="Arial" w:hAnsi="Arial" w:cs="Arial"/>
          <w:sz w:val="18"/>
          <w:szCs w:val="18"/>
        </w:rPr>
      </w:pPr>
    </w:p>
    <w:p w14:paraId="100C01C5" w14:textId="77777777" w:rsidR="00EE0B88" w:rsidRDefault="00EE0B88" w:rsidP="009E6851">
      <w:pPr>
        <w:rPr>
          <w:rFonts w:ascii="Arial" w:hAnsi="Arial" w:cs="Arial"/>
          <w:sz w:val="18"/>
          <w:szCs w:val="18"/>
        </w:rPr>
      </w:pPr>
    </w:p>
    <w:p w14:paraId="750D49C2" w14:textId="77777777" w:rsidR="00EE0B88" w:rsidRDefault="00EE0B88" w:rsidP="009E6851">
      <w:pPr>
        <w:rPr>
          <w:rFonts w:ascii="Arial" w:hAnsi="Arial" w:cs="Arial"/>
          <w:sz w:val="18"/>
          <w:szCs w:val="18"/>
        </w:rPr>
      </w:pPr>
    </w:p>
    <w:p w14:paraId="650464D1" w14:textId="77777777" w:rsidR="00EE0B88" w:rsidRDefault="00EE0B88" w:rsidP="009E6851">
      <w:pPr>
        <w:rPr>
          <w:rFonts w:ascii="Arial" w:hAnsi="Arial" w:cs="Arial"/>
          <w:sz w:val="18"/>
          <w:szCs w:val="18"/>
        </w:rPr>
      </w:pPr>
    </w:p>
    <w:p w14:paraId="34BE5E47" w14:textId="77777777" w:rsidR="00EE0B88" w:rsidRDefault="00EE0B88" w:rsidP="009E6851">
      <w:pPr>
        <w:rPr>
          <w:rFonts w:ascii="Arial" w:hAnsi="Arial" w:cs="Arial"/>
          <w:sz w:val="18"/>
          <w:szCs w:val="18"/>
        </w:rPr>
      </w:pPr>
    </w:p>
    <w:p w14:paraId="06640C2A" w14:textId="77777777" w:rsidR="00EE0B88" w:rsidRDefault="00EE0B88" w:rsidP="009E6851">
      <w:pPr>
        <w:rPr>
          <w:rFonts w:ascii="Arial" w:hAnsi="Arial" w:cs="Arial"/>
          <w:sz w:val="18"/>
          <w:szCs w:val="18"/>
        </w:rPr>
      </w:pPr>
    </w:p>
    <w:p w14:paraId="194C230A" w14:textId="77777777" w:rsidR="00EE0B88" w:rsidRDefault="00EE0B88" w:rsidP="009E6851">
      <w:pPr>
        <w:rPr>
          <w:rFonts w:ascii="Arial" w:hAnsi="Arial" w:cs="Arial"/>
          <w:sz w:val="18"/>
          <w:szCs w:val="18"/>
        </w:rPr>
      </w:pPr>
    </w:p>
    <w:p w14:paraId="3BD4358D" w14:textId="77777777" w:rsidR="00EE0B88" w:rsidRDefault="00EE0B88" w:rsidP="009E6851">
      <w:pPr>
        <w:rPr>
          <w:rFonts w:ascii="Arial" w:hAnsi="Arial" w:cs="Arial"/>
          <w:sz w:val="18"/>
          <w:szCs w:val="18"/>
        </w:rPr>
      </w:pPr>
    </w:p>
    <w:p w14:paraId="350BAD45" w14:textId="18E8F38D"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p>
    <w:p w14:paraId="386E52E3" w14:textId="2DEE37C5" w:rsidR="007A659B" w:rsidRPr="00EE0B88" w:rsidRDefault="00907C3D">
      <w:pPr>
        <w:pStyle w:val="ListParagraph"/>
        <w:numPr>
          <w:ilvl w:val="0"/>
          <w:numId w:val="16"/>
        </w:numPr>
        <w:rPr>
          <w:rFonts w:ascii="Arial" w:hAnsi="Arial" w:cs="Arial"/>
          <w:sz w:val="18"/>
          <w:szCs w:val="18"/>
        </w:rPr>
      </w:pPr>
      <w:r>
        <w:rPr>
          <w:rFonts w:ascii="Arial" w:hAnsi="Arial" w:cs="Arial"/>
          <w:sz w:val="18"/>
          <w:szCs w:val="18"/>
        </w:rPr>
        <w:t>RealAcoustix Wave Products</w:t>
      </w:r>
      <w:r w:rsidR="00EE0B88">
        <w:rPr>
          <w:rFonts w:ascii="Arial" w:hAnsi="Arial" w:cs="Arial"/>
          <w:sz w:val="18"/>
          <w:szCs w:val="18"/>
        </w:rPr>
        <w:t xml:space="preserve"> are CNC cut with a minimum of .01 tolerance standard for all parts. All assembly is done by qualified factory staff. All units are mounted standard by </w:t>
      </w:r>
      <w:r>
        <w:rPr>
          <w:rFonts w:ascii="Arial" w:hAnsi="Arial" w:cs="Arial"/>
          <w:sz w:val="18"/>
          <w:szCs w:val="18"/>
        </w:rPr>
        <w:t>cables or cleats</w:t>
      </w:r>
      <w:r w:rsidR="00EE0B88">
        <w:rPr>
          <w:rFonts w:ascii="Arial" w:hAnsi="Arial" w:cs="Arial"/>
          <w:sz w:val="18"/>
          <w:szCs w:val="18"/>
        </w:rPr>
        <w:t xml:space="preserve"> per instructions</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54B327AF" w:rsidR="005C1D6B" w:rsidRPr="00E37D21" w:rsidRDefault="00CF77F1">
      <w:pPr>
        <w:pStyle w:val="ListParagraph"/>
        <w:numPr>
          <w:ilvl w:val="0"/>
          <w:numId w:val="22"/>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r w:rsidR="00FF56C2">
        <w:rPr>
          <w:rFonts w:ascii="Arial" w:hAnsi="Arial" w:cs="Arial"/>
          <w:sz w:val="18"/>
          <w:szCs w:val="18"/>
        </w:rPr>
        <w:t xml:space="preserve"> unless plastic laminates </w:t>
      </w:r>
      <w:r w:rsidR="00EE0B88">
        <w:rPr>
          <w:rFonts w:ascii="Arial" w:hAnsi="Arial" w:cs="Arial"/>
          <w:sz w:val="18"/>
          <w:szCs w:val="18"/>
        </w:rPr>
        <w:t xml:space="preserve">or fabrics </w:t>
      </w:r>
      <w:r w:rsidR="00FF56C2">
        <w:rPr>
          <w:rFonts w:ascii="Arial" w:hAnsi="Arial" w:cs="Arial"/>
          <w:sz w:val="18"/>
          <w:szCs w:val="18"/>
        </w:rPr>
        <w:t>are utilized.</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pPr>
        <w:pStyle w:val="ListParagraph"/>
        <w:numPr>
          <w:ilvl w:val="0"/>
          <w:numId w:val="17"/>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w:t>
      </w:r>
      <w:r w:rsidRPr="00997A92">
        <w:rPr>
          <w:rFonts w:ascii="Arial" w:hAnsi="Arial" w:cs="Arial"/>
          <w:sz w:val="18"/>
          <w:szCs w:val="18"/>
        </w:rPr>
        <w:lastRenderedPageBreak/>
        <w:t xml:space="preserve">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154D9031"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as shown and detailed in the architectural drawings</w:t>
      </w:r>
      <w:r w:rsidR="0085485F">
        <w:rPr>
          <w:rFonts w:ascii="Arial" w:hAnsi="Arial" w:cs="Arial"/>
          <w:sz w:val="18"/>
          <w:szCs w:val="18"/>
        </w:rPr>
        <w:t>, shop drawings (manufacturer provided)</w:t>
      </w:r>
      <w:r>
        <w:rPr>
          <w:rFonts w:ascii="Arial" w:hAnsi="Arial" w:cs="Arial"/>
          <w:sz w:val="18"/>
          <w:szCs w:val="18"/>
        </w:rPr>
        <w:t xml:space="preserve"> and according to manufacturer’s guidelines and industry standards</w:t>
      </w:r>
    </w:p>
    <w:p w14:paraId="0BCC385D" w14:textId="77777777"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pPr>
        <w:pStyle w:val="ListParagraph"/>
        <w:numPr>
          <w:ilvl w:val="0"/>
          <w:numId w:val="25"/>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pPr>
        <w:pStyle w:val="ListParagraph"/>
        <w:numPr>
          <w:ilvl w:val="0"/>
          <w:numId w:val="26"/>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pPr>
        <w:pStyle w:val="ListParagraph"/>
        <w:numPr>
          <w:ilvl w:val="0"/>
          <w:numId w:val="27"/>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pPr>
        <w:pStyle w:val="ListParagraph"/>
        <w:numPr>
          <w:ilvl w:val="0"/>
          <w:numId w:val="28"/>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F1B6" w14:textId="77777777" w:rsidR="00BC7567" w:rsidRDefault="00BC7567" w:rsidP="00837A13">
      <w:pPr>
        <w:spacing w:after="0" w:line="240" w:lineRule="auto"/>
      </w:pPr>
      <w:r>
        <w:separator/>
      </w:r>
    </w:p>
  </w:endnote>
  <w:endnote w:type="continuationSeparator" w:id="0">
    <w:p w14:paraId="0C229392" w14:textId="77777777" w:rsidR="00BC7567" w:rsidRDefault="00BC7567" w:rsidP="00837A13">
      <w:pPr>
        <w:spacing w:after="0" w:line="240" w:lineRule="auto"/>
      </w:pPr>
      <w:r>
        <w:continuationSeparator/>
      </w:r>
    </w:p>
  </w:endnote>
  <w:endnote w:type="continuationNotice" w:id="1">
    <w:p w14:paraId="540140DD" w14:textId="77777777" w:rsidR="00BC7567" w:rsidRDefault="00BC7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1E82" w14:textId="77777777" w:rsidR="00BC7567" w:rsidRDefault="00BC7567" w:rsidP="00837A13">
      <w:pPr>
        <w:spacing w:after="0" w:line="240" w:lineRule="auto"/>
      </w:pPr>
      <w:r>
        <w:separator/>
      </w:r>
    </w:p>
  </w:footnote>
  <w:footnote w:type="continuationSeparator" w:id="0">
    <w:p w14:paraId="603BE5AD" w14:textId="77777777" w:rsidR="00BC7567" w:rsidRDefault="00BC7567" w:rsidP="00837A13">
      <w:pPr>
        <w:spacing w:after="0" w:line="240" w:lineRule="auto"/>
      </w:pPr>
      <w:r>
        <w:continuationSeparator/>
      </w:r>
    </w:p>
  </w:footnote>
  <w:footnote w:type="continuationNotice" w:id="1">
    <w:p w14:paraId="5F3F8400" w14:textId="77777777" w:rsidR="00BC7567" w:rsidRDefault="00BC7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26"/>
  </w:num>
  <w:num w:numId="2" w16cid:durableId="1580095559">
    <w:abstractNumId w:val="0"/>
  </w:num>
  <w:num w:numId="3" w16cid:durableId="182062100">
    <w:abstractNumId w:val="7"/>
  </w:num>
  <w:num w:numId="4" w16cid:durableId="295794092">
    <w:abstractNumId w:val="23"/>
  </w:num>
  <w:num w:numId="5" w16cid:durableId="476188279">
    <w:abstractNumId w:val="10"/>
  </w:num>
  <w:num w:numId="6" w16cid:durableId="170073053">
    <w:abstractNumId w:val="22"/>
  </w:num>
  <w:num w:numId="7" w16cid:durableId="816730836">
    <w:abstractNumId w:val="14"/>
  </w:num>
  <w:num w:numId="8" w16cid:durableId="717630412">
    <w:abstractNumId w:val="27"/>
  </w:num>
  <w:num w:numId="9" w16cid:durableId="98332431">
    <w:abstractNumId w:val="13"/>
  </w:num>
  <w:num w:numId="10" w16cid:durableId="1139882336">
    <w:abstractNumId w:val="8"/>
  </w:num>
  <w:num w:numId="11" w16cid:durableId="976573914">
    <w:abstractNumId w:val="25"/>
  </w:num>
  <w:num w:numId="12" w16cid:durableId="120651989">
    <w:abstractNumId w:val="12"/>
  </w:num>
  <w:num w:numId="13" w16cid:durableId="1897857893">
    <w:abstractNumId w:val="18"/>
  </w:num>
  <w:num w:numId="14" w16cid:durableId="2014911612">
    <w:abstractNumId w:val="11"/>
  </w:num>
  <w:num w:numId="15" w16cid:durableId="1468432374">
    <w:abstractNumId w:val="19"/>
  </w:num>
  <w:num w:numId="16" w16cid:durableId="1052656632">
    <w:abstractNumId w:val="4"/>
  </w:num>
  <w:num w:numId="17" w16cid:durableId="627778805">
    <w:abstractNumId w:val="17"/>
  </w:num>
  <w:num w:numId="18" w16cid:durableId="654725331">
    <w:abstractNumId w:val="5"/>
  </w:num>
  <w:num w:numId="19" w16cid:durableId="974139567">
    <w:abstractNumId w:val="15"/>
  </w:num>
  <w:num w:numId="20" w16cid:durableId="939071985">
    <w:abstractNumId w:val="16"/>
  </w:num>
  <w:num w:numId="21" w16cid:durableId="1413433337">
    <w:abstractNumId w:val="6"/>
  </w:num>
  <w:num w:numId="22" w16cid:durableId="928346016">
    <w:abstractNumId w:val="21"/>
  </w:num>
  <w:num w:numId="23" w16cid:durableId="456413989">
    <w:abstractNumId w:val="2"/>
  </w:num>
  <w:num w:numId="24" w16cid:durableId="2120104827">
    <w:abstractNumId w:val="9"/>
  </w:num>
  <w:num w:numId="25" w16cid:durableId="1780879049">
    <w:abstractNumId w:val="3"/>
  </w:num>
  <w:num w:numId="26" w16cid:durableId="1958753124">
    <w:abstractNumId w:val="1"/>
  </w:num>
  <w:num w:numId="27" w16cid:durableId="585000441">
    <w:abstractNumId w:val="28"/>
  </w:num>
  <w:num w:numId="28" w16cid:durableId="1315139115">
    <w:abstractNumId w:val="24"/>
  </w:num>
  <w:num w:numId="29" w16cid:durableId="6475129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27E4E"/>
    <w:rsid w:val="00033FD3"/>
    <w:rsid w:val="000567C7"/>
    <w:rsid w:val="000750BE"/>
    <w:rsid w:val="00081EC1"/>
    <w:rsid w:val="000C0227"/>
    <w:rsid w:val="00100949"/>
    <w:rsid w:val="0011051E"/>
    <w:rsid w:val="00142B71"/>
    <w:rsid w:val="001A5CDC"/>
    <w:rsid w:val="001B5351"/>
    <w:rsid w:val="001C3283"/>
    <w:rsid w:val="002051F8"/>
    <w:rsid w:val="0021580D"/>
    <w:rsid w:val="00227553"/>
    <w:rsid w:val="002477B3"/>
    <w:rsid w:val="00276D66"/>
    <w:rsid w:val="002B2355"/>
    <w:rsid w:val="002B723D"/>
    <w:rsid w:val="00305E90"/>
    <w:rsid w:val="0034108B"/>
    <w:rsid w:val="00362480"/>
    <w:rsid w:val="00364983"/>
    <w:rsid w:val="003A2559"/>
    <w:rsid w:val="003A32CB"/>
    <w:rsid w:val="003A4F52"/>
    <w:rsid w:val="003B33EE"/>
    <w:rsid w:val="003C2530"/>
    <w:rsid w:val="00400D5B"/>
    <w:rsid w:val="00406F2A"/>
    <w:rsid w:val="004211C2"/>
    <w:rsid w:val="00477397"/>
    <w:rsid w:val="004A2FFB"/>
    <w:rsid w:val="004A72E0"/>
    <w:rsid w:val="004B1165"/>
    <w:rsid w:val="004C7832"/>
    <w:rsid w:val="004E5615"/>
    <w:rsid w:val="0053725B"/>
    <w:rsid w:val="005619BC"/>
    <w:rsid w:val="0057219A"/>
    <w:rsid w:val="00592CF7"/>
    <w:rsid w:val="005B6F08"/>
    <w:rsid w:val="005C1D6B"/>
    <w:rsid w:val="005C28D6"/>
    <w:rsid w:val="005D1C0E"/>
    <w:rsid w:val="005D2814"/>
    <w:rsid w:val="005F2892"/>
    <w:rsid w:val="00620E94"/>
    <w:rsid w:val="00654EF8"/>
    <w:rsid w:val="006B7787"/>
    <w:rsid w:val="006F6BA1"/>
    <w:rsid w:val="00714FDB"/>
    <w:rsid w:val="00724BDE"/>
    <w:rsid w:val="00732211"/>
    <w:rsid w:val="00751AAD"/>
    <w:rsid w:val="0077384C"/>
    <w:rsid w:val="007A659B"/>
    <w:rsid w:val="007A72A7"/>
    <w:rsid w:val="007B20CD"/>
    <w:rsid w:val="007E3EF7"/>
    <w:rsid w:val="007E5306"/>
    <w:rsid w:val="0082162C"/>
    <w:rsid w:val="00833AC6"/>
    <w:rsid w:val="00837A13"/>
    <w:rsid w:val="0085485F"/>
    <w:rsid w:val="008959AF"/>
    <w:rsid w:val="008E6D89"/>
    <w:rsid w:val="00903311"/>
    <w:rsid w:val="00904846"/>
    <w:rsid w:val="009058A9"/>
    <w:rsid w:val="00907C3D"/>
    <w:rsid w:val="00962527"/>
    <w:rsid w:val="00995219"/>
    <w:rsid w:val="00997A92"/>
    <w:rsid w:val="009B2629"/>
    <w:rsid w:val="009B7F38"/>
    <w:rsid w:val="009C034A"/>
    <w:rsid w:val="009E6851"/>
    <w:rsid w:val="009E7E35"/>
    <w:rsid w:val="009F4C09"/>
    <w:rsid w:val="00A05D4C"/>
    <w:rsid w:val="00A43D83"/>
    <w:rsid w:val="00AF0D94"/>
    <w:rsid w:val="00AF358F"/>
    <w:rsid w:val="00B22BA5"/>
    <w:rsid w:val="00B51026"/>
    <w:rsid w:val="00B548E6"/>
    <w:rsid w:val="00B61793"/>
    <w:rsid w:val="00B748BD"/>
    <w:rsid w:val="00BA0F36"/>
    <w:rsid w:val="00BA2119"/>
    <w:rsid w:val="00BB46B1"/>
    <w:rsid w:val="00BB5029"/>
    <w:rsid w:val="00BC5DCE"/>
    <w:rsid w:val="00BC7567"/>
    <w:rsid w:val="00BE1A6F"/>
    <w:rsid w:val="00C17FCC"/>
    <w:rsid w:val="00C2729E"/>
    <w:rsid w:val="00C64BA4"/>
    <w:rsid w:val="00C76FA2"/>
    <w:rsid w:val="00CB412C"/>
    <w:rsid w:val="00CD1461"/>
    <w:rsid w:val="00CF25F9"/>
    <w:rsid w:val="00CF77F1"/>
    <w:rsid w:val="00D01A01"/>
    <w:rsid w:val="00D2199D"/>
    <w:rsid w:val="00D31C15"/>
    <w:rsid w:val="00D35949"/>
    <w:rsid w:val="00D54B88"/>
    <w:rsid w:val="00D71537"/>
    <w:rsid w:val="00D90EF0"/>
    <w:rsid w:val="00D9543B"/>
    <w:rsid w:val="00DF50F7"/>
    <w:rsid w:val="00E37D21"/>
    <w:rsid w:val="00E64630"/>
    <w:rsid w:val="00EE0B88"/>
    <w:rsid w:val="00EF3CA8"/>
    <w:rsid w:val="00F074FF"/>
    <w:rsid w:val="00F07A51"/>
    <w:rsid w:val="00F301EC"/>
    <w:rsid w:val="00F429EE"/>
    <w:rsid w:val="00F50B16"/>
    <w:rsid w:val="00F767A5"/>
    <w:rsid w:val="00F86994"/>
    <w:rsid w:val="00FB0A44"/>
    <w:rsid w:val="00FB355A"/>
    <w:rsid w:val="00FC71D5"/>
    <w:rsid w:val="00FD4491"/>
    <w:rsid w:val="00FD60E8"/>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 w:type="paragraph" w:styleId="NoSpacing">
    <w:name w:val="No Spacing"/>
    <w:uiPriority w:val="1"/>
    <w:qFormat/>
    <w:rsid w:val="009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70">
      <w:bodyDiv w:val="1"/>
      <w:marLeft w:val="0"/>
      <w:marRight w:val="0"/>
      <w:marTop w:val="0"/>
      <w:marBottom w:val="0"/>
      <w:divBdr>
        <w:top w:val="none" w:sz="0" w:space="0" w:color="auto"/>
        <w:left w:val="none" w:sz="0" w:space="0" w:color="auto"/>
        <w:bottom w:val="none" w:sz="0" w:space="0" w:color="auto"/>
        <w:right w:val="none" w:sz="0" w:space="0" w:color="auto"/>
      </w:divBdr>
    </w:div>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5</cp:revision>
  <dcterms:created xsi:type="dcterms:W3CDTF">2022-09-27T03:03:00Z</dcterms:created>
  <dcterms:modified xsi:type="dcterms:W3CDTF">2023-01-01T22:42:00Z</dcterms:modified>
</cp:coreProperties>
</file>